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F1" w:rsidRDefault="00E45BF1" w:rsidP="00E45BF1">
      <w:pPr>
        <w:jc w:val="both"/>
        <w:rPr>
          <w:sz w:val="24"/>
          <w:szCs w:val="24"/>
        </w:rPr>
      </w:pPr>
    </w:p>
    <w:p w:rsidR="00E45BF1" w:rsidRDefault="00E45BF1" w:rsidP="00E45BF1">
      <w:pPr>
        <w:jc w:val="both"/>
        <w:rPr>
          <w:sz w:val="24"/>
          <w:szCs w:val="24"/>
        </w:rPr>
      </w:pPr>
    </w:p>
    <w:p w:rsidR="00E45BF1" w:rsidRPr="00CD2F67" w:rsidRDefault="00E45BF1" w:rsidP="00E45BF1">
      <w:pPr>
        <w:ind w:left="35" w:right="-12"/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168275</wp:posOffset>
            </wp:positionH>
            <wp:positionV relativeFrom="paragraph">
              <wp:posOffset>2540</wp:posOffset>
            </wp:positionV>
            <wp:extent cx="1095375" cy="990600"/>
            <wp:effectExtent l="0" t="0" r="952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2F67">
        <w:rPr>
          <w:sz w:val="16"/>
          <w:szCs w:val="16"/>
        </w:rPr>
        <w:t xml:space="preserve">ИПК «Конверсия». </w:t>
      </w:r>
      <w:r w:rsidRPr="00CD2F67">
        <w:rPr>
          <w:sz w:val="16"/>
          <w:szCs w:val="16"/>
        </w:rPr>
        <w:br/>
        <w:t xml:space="preserve">Лицензия № 27/17 от 24.03.2017 выдана ДО ЯО </w:t>
      </w:r>
      <w:r w:rsidRPr="00CD2F67">
        <w:rPr>
          <w:sz w:val="16"/>
          <w:szCs w:val="16"/>
        </w:rPr>
        <w:br/>
        <w:t xml:space="preserve">на осуществление образовательной деятельности </w:t>
      </w:r>
    </w:p>
    <w:p w:rsidR="00E45BF1" w:rsidRPr="00CD2F67" w:rsidRDefault="00E45BF1" w:rsidP="00E45BF1">
      <w:pPr>
        <w:ind w:left="35" w:right="-12"/>
        <w:jc w:val="right"/>
        <w:rPr>
          <w:sz w:val="16"/>
          <w:szCs w:val="16"/>
        </w:rPr>
      </w:pPr>
      <w:r w:rsidRPr="00CD2F67">
        <w:rPr>
          <w:sz w:val="16"/>
          <w:szCs w:val="16"/>
        </w:rPr>
        <w:t xml:space="preserve">150003, г. Ярославль, ул. </w:t>
      </w:r>
      <w:proofErr w:type="gramStart"/>
      <w:r w:rsidRPr="00CD2F67">
        <w:rPr>
          <w:sz w:val="16"/>
          <w:szCs w:val="16"/>
        </w:rPr>
        <w:t>Советская</w:t>
      </w:r>
      <w:proofErr w:type="gramEnd"/>
      <w:r w:rsidRPr="00CD2F67">
        <w:rPr>
          <w:sz w:val="16"/>
          <w:szCs w:val="16"/>
        </w:rPr>
        <w:t xml:space="preserve">, дом 80 оф.104 </w:t>
      </w:r>
    </w:p>
    <w:p w:rsidR="00E45BF1" w:rsidRPr="00CD2F67" w:rsidRDefault="00E45BF1" w:rsidP="00E45BF1">
      <w:pPr>
        <w:ind w:left="25" w:right="1"/>
        <w:jc w:val="right"/>
        <w:rPr>
          <w:sz w:val="16"/>
          <w:szCs w:val="16"/>
        </w:rPr>
      </w:pPr>
      <w:r w:rsidRPr="00CD2F67">
        <w:rPr>
          <w:sz w:val="16"/>
          <w:szCs w:val="16"/>
        </w:rPr>
        <w:t xml:space="preserve">4852 32-98-72; 4852 32-10-80 </w:t>
      </w:r>
    </w:p>
    <w:p w:rsidR="00E45BF1" w:rsidRPr="00A82B0F" w:rsidRDefault="00E45BF1" w:rsidP="00E45BF1">
      <w:pPr>
        <w:ind w:left="25"/>
        <w:jc w:val="right"/>
        <w:rPr>
          <w:sz w:val="16"/>
          <w:szCs w:val="16"/>
        </w:rPr>
      </w:pPr>
      <w:hyperlink r:id="rId6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http</w:t>
        </w:r>
      </w:hyperlink>
      <w:hyperlink r:id="rId7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://</w:t>
        </w:r>
      </w:hyperlink>
      <w:hyperlink r:id="rId8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конверсия</w:t>
        </w:r>
      </w:hyperlink>
      <w:hyperlink r:id="rId9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</w:hyperlink>
      <w:hyperlink r:id="rId10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рф</w:t>
        </w:r>
      </w:hyperlink>
      <w:hyperlink r:id="rId11">
        <w:r w:rsidRPr="00CD2F67">
          <w:rPr>
            <w:rFonts w:ascii="Arial" w:eastAsia="Arial" w:hAnsi="Arial" w:cs="Arial"/>
            <w:sz w:val="16"/>
            <w:szCs w:val="16"/>
          </w:rPr>
          <w:t>,</w:t>
        </w:r>
      </w:hyperlink>
      <w:hyperlink r:id="rId12">
        <w:r w:rsidRPr="00CD2F67">
          <w:rPr>
            <w:rFonts w:ascii="Arial" w:eastAsia="Arial" w:hAnsi="Arial" w:cs="Arial"/>
            <w:sz w:val="16"/>
            <w:szCs w:val="16"/>
          </w:rPr>
          <w:t xml:space="preserve"> </w:t>
        </w:r>
      </w:hyperlink>
      <w:hyperlink r:id="rId13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www</w:t>
        </w:r>
      </w:hyperlink>
      <w:hyperlink r:id="rId14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</w:hyperlink>
      <w:hyperlink r:id="rId15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ipkon</w:t>
        </w:r>
      </w:hyperlink>
      <w:hyperlink r:id="rId16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</w:hyperlink>
      <w:hyperlink r:id="rId17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en-US"/>
          </w:rPr>
          <w:t>yarvl</w:t>
        </w:r>
      </w:hyperlink>
      <w:hyperlink r:id="rId18">
        <w:r w:rsidRPr="00A82B0F"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</w:hyperlink>
      <w:hyperlink r:id="rId19">
        <w:r w:rsidRPr="00CD2F67">
          <w:rPr>
            <w:rFonts w:ascii="Arial" w:eastAsia="Arial" w:hAnsi="Arial" w:cs="Arial"/>
            <w:color w:val="0000FF"/>
            <w:sz w:val="16"/>
            <w:szCs w:val="16"/>
            <w:u w:val="single" w:color="0000FF"/>
            <w:lang w:val="en-US"/>
          </w:rPr>
          <w:t>ru</w:t>
        </w:r>
      </w:hyperlink>
      <w:hyperlink r:id="rId20">
        <w:r w:rsidRPr="00A82B0F">
          <w:rPr>
            <w:rFonts w:ascii="Arial" w:eastAsia="Arial" w:hAnsi="Arial" w:cs="Arial"/>
            <w:sz w:val="16"/>
            <w:szCs w:val="16"/>
          </w:rPr>
          <w:t xml:space="preserve"> </w:t>
        </w:r>
      </w:hyperlink>
      <w:proofErr w:type="spellStart"/>
      <w:r w:rsidRPr="00CD2F67">
        <w:rPr>
          <w:rFonts w:ascii="Arial" w:eastAsia="Arial" w:hAnsi="Arial" w:cs="Arial"/>
          <w:color w:val="0000FF"/>
          <w:sz w:val="16"/>
          <w:szCs w:val="16"/>
          <w:u w:val="single" w:color="0000FF"/>
          <w:lang w:val="en-US"/>
        </w:rPr>
        <w:t>adeeva</w:t>
      </w:r>
      <w:proofErr w:type="spellEnd"/>
      <w:r w:rsidRPr="00A82B0F">
        <w:rPr>
          <w:rFonts w:ascii="Arial" w:eastAsia="Arial" w:hAnsi="Arial" w:cs="Arial"/>
          <w:color w:val="0000FF"/>
          <w:sz w:val="16"/>
          <w:szCs w:val="16"/>
          <w:u w:val="single" w:color="0000FF"/>
        </w:rPr>
        <w:t>_</w:t>
      </w:r>
      <w:proofErr w:type="spellStart"/>
      <w:r w:rsidRPr="00CD2F67">
        <w:rPr>
          <w:rFonts w:ascii="Arial" w:eastAsia="Arial" w:hAnsi="Arial" w:cs="Arial"/>
          <w:color w:val="0000FF"/>
          <w:sz w:val="16"/>
          <w:szCs w:val="16"/>
          <w:u w:val="single" w:color="0000FF"/>
          <w:lang w:val="en-US"/>
        </w:rPr>
        <w:t>tv</w:t>
      </w:r>
      <w:proofErr w:type="spellEnd"/>
      <w:r w:rsidRPr="00A82B0F">
        <w:rPr>
          <w:rFonts w:ascii="Arial" w:eastAsia="Arial" w:hAnsi="Arial" w:cs="Arial"/>
          <w:color w:val="0000FF"/>
          <w:sz w:val="16"/>
          <w:szCs w:val="16"/>
          <w:u w:val="single" w:color="0000FF"/>
        </w:rPr>
        <w:t>@</w:t>
      </w:r>
      <w:proofErr w:type="spellStart"/>
      <w:r w:rsidRPr="00CD2F67">
        <w:rPr>
          <w:rFonts w:ascii="Arial" w:eastAsia="Arial" w:hAnsi="Arial" w:cs="Arial"/>
          <w:color w:val="0000FF"/>
          <w:sz w:val="16"/>
          <w:szCs w:val="16"/>
          <w:u w:val="single" w:color="0000FF"/>
          <w:lang w:val="en-US"/>
        </w:rPr>
        <w:t>ipkon</w:t>
      </w:r>
      <w:proofErr w:type="spellEnd"/>
      <w:r w:rsidRPr="00A82B0F">
        <w:rPr>
          <w:rFonts w:ascii="Arial" w:eastAsia="Arial" w:hAnsi="Arial" w:cs="Arial"/>
          <w:color w:val="0000FF"/>
          <w:sz w:val="16"/>
          <w:szCs w:val="16"/>
          <w:u w:val="single" w:color="0000FF"/>
        </w:rPr>
        <w:t>.</w:t>
      </w:r>
      <w:proofErr w:type="spellStart"/>
      <w:r w:rsidRPr="00CD2F67">
        <w:rPr>
          <w:rFonts w:ascii="Arial" w:eastAsia="Arial" w:hAnsi="Arial" w:cs="Arial"/>
          <w:color w:val="0000FF"/>
          <w:sz w:val="16"/>
          <w:szCs w:val="16"/>
          <w:u w:val="single" w:color="0000FF"/>
          <w:lang w:val="en-US"/>
        </w:rPr>
        <w:t>ru</w:t>
      </w:r>
      <w:proofErr w:type="spellEnd"/>
      <w:r w:rsidRPr="00A82B0F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CD2F67">
        <w:rPr>
          <w:rFonts w:ascii="Arial" w:eastAsia="Arial" w:hAnsi="Arial" w:cs="Arial"/>
          <w:color w:val="0000FF"/>
          <w:sz w:val="16"/>
          <w:szCs w:val="16"/>
          <w:u w:val="single" w:color="0000FF"/>
          <w:lang w:val="en-US"/>
        </w:rPr>
        <w:t>zandukeli</w:t>
      </w:r>
      <w:proofErr w:type="spellEnd"/>
      <w:r w:rsidRPr="00A82B0F">
        <w:rPr>
          <w:rFonts w:ascii="Arial" w:eastAsia="Arial" w:hAnsi="Arial" w:cs="Arial"/>
          <w:color w:val="0000FF"/>
          <w:sz w:val="16"/>
          <w:szCs w:val="16"/>
          <w:u w:val="single" w:color="0000FF"/>
        </w:rPr>
        <w:t>_</w:t>
      </w:r>
      <w:proofErr w:type="spellStart"/>
      <w:r w:rsidRPr="00CD2F67">
        <w:rPr>
          <w:rFonts w:ascii="Arial" w:eastAsia="Arial" w:hAnsi="Arial" w:cs="Arial"/>
          <w:color w:val="0000FF"/>
          <w:sz w:val="16"/>
          <w:szCs w:val="16"/>
          <w:u w:val="single" w:color="0000FF"/>
          <w:lang w:val="en-US"/>
        </w:rPr>
        <w:t>ev</w:t>
      </w:r>
      <w:proofErr w:type="spellEnd"/>
      <w:r w:rsidRPr="00A82B0F">
        <w:rPr>
          <w:rFonts w:ascii="Arial" w:eastAsia="Arial" w:hAnsi="Arial" w:cs="Arial"/>
          <w:color w:val="0000FF"/>
          <w:sz w:val="16"/>
          <w:szCs w:val="16"/>
          <w:u w:val="single" w:color="0000FF"/>
        </w:rPr>
        <w:t>@</w:t>
      </w:r>
      <w:proofErr w:type="spellStart"/>
      <w:r w:rsidRPr="00CD2F67">
        <w:rPr>
          <w:rFonts w:ascii="Arial" w:eastAsia="Arial" w:hAnsi="Arial" w:cs="Arial"/>
          <w:color w:val="0000FF"/>
          <w:sz w:val="16"/>
          <w:szCs w:val="16"/>
          <w:u w:val="single" w:color="0000FF"/>
          <w:lang w:val="en-US"/>
        </w:rPr>
        <w:t>ipkon</w:t>
      </w:r>
      <w:proofErr w:type="spellEnd"/>
      <w:r w:rsidRPr="00A82B0F">
        <w:rPr>
          <w:rFonts w:ascii="Arial" w:eastAsia="Arial" w:hAnsi="Arial" w:cs="Arial"/>
          <w:color w:val="0000FF"/>
          <w:sz w:val="16"/>
          <w:szCs w:val="16"/>
          <w:u w:val="single" w:color="0000FF"/>
        </w:rPr>
        <w:t>.</w:t>
      </w:r>
      <w:proofErr w:type="spellStart"/>
      <w:r w:rsidRPr="00CD2F67">
        <w:rPr>
          <w:rFonts w:ascii="Arial" w:eastAsia="Arial" w:hAnsi="Arial" w:cs="Arial"/>
          <w:color w:val="0000FF"/>
          <w:sz w:val="16"/>
          <w:szCs w:val="16"/>
          <w:u w:val="single" w:color="0000FF"/>
          <w:lang w:val="en-US"/>
        </w:rPr>
        <w:t>ru</w:t>
      </w:r>
      <w:proofErr w:type="spellEnd"/>
      <w:r w:rsidRPr="00A82B0F">
        <w:rPr>
          <w:rFonts w:ascii="Arial" w:eastAsia="Arial" w:hAnsi="Arial" w:cs="Arial"/>
          <w:sz w:val="16"/>
          <w:szCs w:val="16"/>
        </w:rPr>
        <w:t xml:space="preserve"> </w:t>
      </w:r>
    </w:p>
    <w:p w:rsidR="00E45BF1" w:rsidRPr="00A82B0F" w:rsidRDefault="00E45BF1" w:rsidP="00E45BF1">
      <w:pPr>
        <w:pStyle w:val="1"/>
      </w:pPr>
    </w:p>
    <w:p w:rsidR="00E45BF1" w:rsidRPr="00CD2F67" w:rsidRDefault="00E45BF1" w:rsidP="00E45BF1">
      <w:pPr>
        <w:ind w:left="990"/>
        <w:jc w:val="center"/>
        <w:rPr>
          <w:sz w:val="24"/>
          <w:szCs w:val="24"/>
        </w:rPr>
      </w:pPr>
      <w:r w:rsidRPr="00CD2F67">
        <w:rPr>
          <w:rFonts w:eastAsia="Arial"/>
          <w:b/>
          <w:sz w:val="24"/>
          <w:szCs w:val="24"/>
        </w:rPr>
        <w:t xml:space="preserve">Программа обучения  </w:t>
      </w:r>
    </w:p>
    <w:p w:rsidR="00E45BF1" w:rsidRPr="00CD2F67" w:rsidRDefault="00E45BF1" w:rsidP="00E45BF1">
      <w:pPr>
        <w:spacing w:after="144" w:line="314" w:lineRule="auto"/>
        <w:ind w:left="700" w:hanging="10"/>
        <w:jc w:val="center"/>
        <w:rPr>
          <w:sz w:val="24"/>
          <w:szCs w:val="24"/>
        </w:rPr>
      </w:pPr>
      <w:r w:rsidRPr="00CD2F67">
        <w:rPr>
          <w:rFonts w:eastAsia="Arial"/>
          <w:sz w:val="24"/>
          <w:szCs w:val="24"/>
        </w:rPr>
        <w:t xml:space="preserve">специалистов, занятых в сфере народных художественных промыслов Ярославской области.  </w:t>
      </w:r>
    </w:p>
    <w:tbl>
      <w:tblPr>
        <w:tblStyle w:val="TableGrid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08" w:type="dxa"/>
        </w:tblCellMar>
        <w:tblLook w:val="04A0"/>
      </w:tblPr>
      <w:tblGrid>
        <w:gridCol w:w="2742"/>
        <w:gridCol w:w="6614"/>
      </w:tblGrid>
      <w:tr w:rsidR="00E45BF1" w:rsidRPr="00F0541A" w:rsidTr="00791F4B">
        <w:trPr>
          <w:trHeight w:val="872"/>
        </w:trPr>
        <w:tc>
          <w:tcPr>
            <w:tcW w:w="9356" w:type="dxa"/>
            <w:gridSpan w:val="2"/>
          </w:tcPr>
          <w:p w:rsidR="00E45BF1" w:rsidRDefault="00E45BF1" w:rsidP="00791F4B">
            <w:pPr>
              <w:rPr>
                <w:rFonts w:eastAsia="Arial" w:cs="Times New Roman"/>
                <w:b/>
              </w:rPr>
            </w:pPr>
          </w:p>
          <w:p w:rsidR="00E45BF1" w:rsidRDefault="00E45BF1" w:rsidP="00791F4B">
            <w:pPr>
              <w:rPr>
                <w:rFonts w:eastAsia="Arial" w:cs="Times New Roman"/>
                <w:b/>
              </w:rPr>
            </w:pPr>
            <w:r w:rsidRPr="00D84D39">
              <w:rPr>
                <w:rFonts w:eastAsia="Arial" w:cs="Times New Roman"/>
                <w:b/>
              </w:rPr>
              <w:t>1 модуль.</w:t>
            </w:r>
          </w:p>
          <w:p w:rsidR="00E45BF1" w:rsidRDefault="00E45BF1" w:rsidP="00791F4B">
            <w:pPr>
              <w:rPr>
                <w:rFonts w:cs="Times New Roman"/>
                <w:i/>
              </w:rPr>
            </w:pPr>
            <w:r w:rsidRPr="00D84D39">
              <w:rPr>
                <w:rFonts w:eastAsia="Arial" w:cs="Times New Roman"/>
                <w:b/>
              </w:rPr>
              <w:t xml:space="preserve"> Создание </w:t>
            </w:r>
            <w:proofErr w:type="spellStart"/>
            <w:r w:rsidRPr="00D84D39">
              <w:rPr>
                <w:rFonts w:eastAsia="Arial" w:cs="Times New Roman"/>
                <w:b/>
              </w:rPr>
              <w:t>брендированной</w:t>
            </w:r>
            <w:proofErr w:type="spellEnd"/>
            <w:r w:rsidRPr="00D84D39">
              <w:rPr>
                <w:rFonts w:eastAsia="Arial" w:cs="Times New Roman"/>
                <w:b/>
              </w:rPr>
              <w:t xml:space="preserve"> продукции в сфере народных художественных промыслов и ремесел, регистрация авторских прав</w:t>
            </w:r>
            <w:proofErr w:type="gramStart"/>
            <w:r w:rsidRPr="00D84D39">
              <w:rPr>
                <w:rFonts w:eastAsia="Arial" w:cs="Times New Roman"/>
                <w:b/>
              </w:rPr>
              <w:t>.</w:t>
            </w:r>
            <w:proofErr w:type="gramEnd"/>
            <w:r w:rsidRPr="00F0541A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</w:rPr>
              <w:br/>
            </w:r>
            <w:proofErr w:type="gramStart"/>
            <w:r w:rsidRPr="00D84D39">
              <w:rPr>
                <w:rFonts w:cs="Times New Roman"/>
                <w:i/>
              </w:rPr>
              <w:t>г</w:t>
            </w:r>
            <w:proofErr w:type="gramEnd"/>
            <w:r w:rsidRPr="00D84D39">
              <w:rPr>
                <w:rFonts w:cs="Times New Roman"/>
                <w:i/>
              </w:rPr>
              <w:t>. Яр</w:t>
            </w:r>
            <w:r>
              <w:rPr>
                <w:rFonts w:cs="Times New Roman"/>
                <w:i/>
              </w:rPr>
              <w:t>ославль, ул. Советская, 80, ауд</w:t>
            </w:r>
            <w:r w:rsidRPr="00D84D39">
              <w:rPr>
                <w:rFonts w:cs="Times New Roman"/>
                <w:i/>
              </w:rPr>
              <w:t>.309</w:t>
            </w:r>
          </w:p>
          <w:p w:rsidR="00E45BF1" w:rsidRPr="00F0541A" w:rsidRDefault="00E45BF1" w:rsidP="00791F4B">
            <w:pPr>
              <w:rPr>
                <w:rFonts w:cs="Times New Roman"/>
              </w:rPr>
            </w:pPr>
          </w:p>
        </w:tc>
      </w:tr>
      <w:tr w:rsidR="00E45BF1" w:rsidRPr="00F0541A" w:rsidTr="00791F4B">
        <w:trPr>
          <w:trHeight w:val="821"/>
        </w:trPr>
        <w:tc>
          <w:tcPr>
            <w:tcW w:w="2742" w:type="dxa"/>
          </w:tcPr>
          <w:p w:rsidR="00E45BF1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>12 ноября 2018.</w:t>
            </w:r>
          </w:p>
          <w:p w:rsidR="00E45BF1" w:rsidRPr="00F0541A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>13.30 – 19.30</w:t>
            </w:r>
          </w:p>
        </w:tc>
        <w:tc>
          <w:tcPr>
            <w:tcW w:w="6614" w:type="dxa"/>
          </w:tcPr>
          <w:p w:rsidR="00E45BF1" w:rsidRDefault="00E45BF1" w:rsidP="00791F4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Регистрация слушателей.</w:t>
            </w:r>
          </w:p>
          <w:p w:rsidR="00E45BF1" w:rsidRPr="00F0541A" w:rsidRDefault="00E45BF1" w:rsidP="00791F4B">
            <w:pPr>
              <w:rPr>
                <w:rFonts w:eastAsia="Arial" w:cs="Times New Roman"/>
              </w:rPr>
            </w:pPr>
            <w:r w:rsidRPr="00F0541A">
              <w:rPr>
                <w:rFonts w:cs="Times New Roman"/>
              </w:rPr>
              <w:t>Законодательная нормативная правовая база регистрации авторского права в РФ. Что такое бренд.</w:t>
            </w:r>
          </w:p>
        </w:tc>
      </w:tr>
      <w:tr w:rsidR="00E45BF1" w:rsidRPr="00F0541A" w:rsidTr="00791F4B">
        <w:trPr>
          <w:trHeight w:val="467"/>
        </w:trPr>
        <w:tc>
          <w:tcPr>
            <w:tcW w:w="2742" w:type="dxa"/>
          </w:tcPr>
          <w:p w:rsidR="00E45BF1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>13 ноября 2018</w:t>
            </w:r>
          </w:p>
          <w:p w:rsidR="00E45BF1" w:rsidRPr="00F0541A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>13.30 – 19.30</w:t>
            </w:r>
          </w:p>
        </w:tc>
        <w:tc>
          <w:tcPr>
            <w:tcW w:w="6614" w:type="dxa"/>
          </w:tcPr>
          <w:p w:rsidR="00E45BF1" w:rsidRPr="00F0541A" w:rsidRDefault="00E45BF1" w:rsidP="00791F4B">
            <w:pPr>
              <w:rPr>
                <w:rFonts w:eastAsia="Arial" w:cs="Times New Roman"/>
              </w:rPr>
            </w:pPr>
            <w:proofErr w:type="spellStart"/>
            <w:r w:rsidRPr="00F0541A">
              <w:rPr>
                <w:rFonts w:cs="Times New Roman"/>
              </w:rPr>
              <w:t>Брендированная</w:t>
            </w:r>
            <w:proofErr w:type="spellEnd"/>
            <w:r w:rsidRPr="00F0541A">
              <w:rPr>
                <w:rFonts w:cs="Times New Roman"/>
              </w:rPr>
              <w:t xml:space="preserve"> продукция: для кого </w:t>
            </w:r>
            <w:proofErr w:type="gramStart"/>
            <w:r w:rsidRPr="00F0541A">
              <w:rPr>
                <w:rFonts w:cs="Times New Roman"/>
              </w:rPr>
              <w:t>и</w:t>
            </w:r>
            <w:proofErr w:type="gramEnd"/>
            <w:r w:rsidRPr="00F0541A">
              <w:rPr>
                <w:rFonts w:cs="Times New Roman"/>
              </w:rPr>
              <w:t xml:space="preserve"> зачем она нужна? Регистрация авторских прав.</w:t>
            </w:r>
          </w:p>
        </w:tc>
      </w:tr>
      <w:tr w:rsidR="00E45BF1" w:rsidRPr="00F0541A" w:rsidTr="00791F4B">
        <w:trPr>
          <w:trHeight w:val="803"/>
        </w:trPr>
        <w:tc>
          <w:tcPr>
            <w:tcW w:w="9356" w:type="dxa"/>
            <w:gridSpan w:val="2"/>
          </w:tcPr>
          <w:p w:rsidR="00E45BF1" w:rsidRDefault="00E45BF1" w:rsidP="00791F4B">
            <w:pPr>
              <w:rPr>
                <w:rFonts w:eastAsia="Arial" w:cs="Times New Roman"/>
                <w:b/>
              </w:rPr>
            </w:pPr>
          </w:p>
          <w:p w:rsidR="00E45BF1" w:rsidRPr="00D84D39" w:rsidRDefault="00E45BF1" w:rsidP="00791F4B">
            <w:pPr>
              <w:rPr>
                <w:rFonts w:cs="Times New Roman"/>
                <w:b/>
              </w:rPr>
            </w:pPr>
            <w:r w:rsidRPr="00D84D39">
              <w:rPr>
                <w:rFonts w:eastAsia="Arial" w:cs="Times New Roman"/>
                <w:b/>
              </w:rPr>
              <w:t>2 модуль</w:t>
            </w:r>
            <w:r>
              <w:rPr>
                <w:rFonts w:eastAsia="Arial" w:cs="Times New Roman"/>
                <w:b/>
              </w:rPr>
              <w:t>.</w:t>
            </w:r>
            <w:r w:rsidRPr="00D84D39">
              <w:rPr>
                <w:rFonts w:eastAsia="Arial" w:cs="Times New Roman"/>
                <w:b/>
              </w:rPr>
              <w:t xml:space="preserve"> </w:t>
            </w:r>
          </w:p>
          <w:p w:rsidR="00E45BF1" w:rsidRPr="00D84D39" w:rsidRDefault="00E45BF1" w:rsidP="00791F4B">
            <w:pPr>
              <w:rPr>
                <w:rFonts w:eastAsia="Arial" w:cs="Times New Roman"/>
                <w:b/>
              </w:rPr>
            </w:pPr>
            <w:r w:rsidRPr="00D84D39">
              <w:rPr>
                <w:rFonts w:eastAsia="Arial" w:cs="Times New Roman"/>
                <w:b/>
              </w:rPr>
              <w:t xml:space="preserve">Технологии продвижения изделий народных художественных промыслов и ремесел на внутреннем и внешнем рынках, включая продвижение и продажи в социальных сетях и </w:t>
            </w:r>
            <w:proofErr w:type="spellStart"/>
            <w:proofErr w:type="gramStart"/>
            <w:r w:rsidRPr="00D84D39">
              <w:rPr>
                <w:rFonts w:eastAsia="Arial" w:cs="Times New Roman"/>
                <w:b/>
              </w:rPr>
              <w:t>интернет-магазинах</w:t>
            </w:r>
            <w:proofErr w:type="spellEnd"/>
            <w:proofErr w:type="gramEnd"/>
            <w:r w:rsidRPr="00D84D39">
              <w:rPr>
                <w:rFonts w:eastAsia="Arial" w:cs="Times New Roman"/>
                <w:b/>
              </w:rPr>
              <w:t xml:space="preserve">. </w:t>
            </w:r>
          </w:p>
          <w:p w:rsidR="00E45BF1" w:rsidRDefault="00E45BF1" w:rsidP="00791F4B">
            <w:pPr>
              <w:jc w:val="both"/>
              <w:rPr>
                <w:rFonts w:cs="Times New Roman"/>
                <w:i/>
              </w:rPr>
            </w:pPr>
            <w:r w:rsidRPr="00D84D39">
              <w:rPr>
                <w:rFonts w:cs="Times New Roman"/>
                <w:i/>
              </w:rPr>
              <w:t>г. Яр</w:t>
            </w:r>
            <w:r>
              <w:rPr>
                <w:rFonts w:cs="Times New Roman"/>
                <w:i/>
              </w:rPr>
              <w:t xml:space="preserve">ославль, ул. </w:t>
            </w:r>
            <w:proofErr w:type="gramStart"/>
            <w:r>
              <w:rPr>
                <w:rFonts w:cs="Times New Roman"/>
                <w:i/>
              </w:rPr>
              <w:t>Советская</w:t>
            </w:r>
            <w:proofErr w:type="gramEnd"/>
            <w:r>
              <w:rPr>
                <w:rFonts w:cs="Times New Roman"/>
                <w:i/>
              </w:rPr>
              <w:t>, 80, ауд</w:t>
            </w:r>
            <w:r w:rsidRPr="00D84D39">
              <w:rPr>
                <w:rFonts w:cs="Times New Roman"/>
                <w:i/>
              </w:rPr>
              <w:t>.309</w:t>
            </w:r>
          </w:p>
          <w:p w:rsidR="00E45BF1" w:rsidRPr="00F0541A" w:rsidRDefault="00E45BF1" w:rsidP="00791F4B">
            <w:pPr>
              <w:jc w:val="both"/>
              <w:rPr>
                <w:rFonts w:cs="Times New Roman"/>
              </w:rPr>
            </w:pPr>
          </w:p>
        </w:tc>
      </w:tr>
      <w:tr w:rsidR="00E45BF1" w:rsidRPr="00F0541A" w:rsidTr="00791F4B">
        <w:trPr>
          <w:trHeight w:val="1822"/>
        </w:trPr>
        <w:tc>
          <w:tcPr>
            <w:tcW w:w="2742" w:type="dxa"/>
          </w:tcPr>
          <w:p w:rsidR="00E45BF1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 xml:space="preserve">16 ноября 2018 </w:t>
            </w:r>
          </w:p>
          <w:p w:rsidR="00E45BF1" w:rsidRPr="00F0541A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>13.30 – 19.30</w:t>
            </w:r>
          </w:p>
          <w:p w:rsidR="00E45BF1" w:rsidRPr="00F0541A" w:rsidRDefault="00E45BF1" w:rsidP="00791F4B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6614" w:type="dxa"/>
          </w:tcPr>
          <w:p w:rsidR="00E45BF1" w:rsidRDefault="00E45BF1" w:rsidP="00791F4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Регистрация слушателей.</w:t>
            </w:r>
          </w:p>
          <w:p w:rsidR="00E45BF1" w:rsidRPr="00BB365D" w:rsidRDefault="00E45BF1" w:rsidP="00791F4B">
            <w:pPr>
              <w:rPr>
                <w:rFonts w:cs="Times New Roman"/>
              </w:rPr>
            </w:pPr>
            <w:r w:rsidRPr="00F0541A">
              <w:rPr>
                <w:rFonts w:cs="Times New Roman"/>
              </w:rPr>
              <w:t xml:space="preserve">Законодательная нормативная правовая база развития народных художественных промыслов. Общие понятия продвижения изделий народных художественных промыслов и ремесел. Отличительные черты товаров народных промыслов и их классификация. Понятие о рынке изделий народных промыслов и его структуре. Принципы и методы маркетинга на </w:t>
            </w:r>
            <w:proofErr w:type="gramStart"/>
            <w:r w:rsidRPr="00F0541A">
              <w:rPr>
                <w:rFonts w:cs="Times New Roman"/>
              </w:rPr>
              <w:t>рынке</w:t>
            </w:r>
            <w:proofErr w:type="gramEnd"/>
            <w:r w:rsidRPr="00F0541A">
              <w:rPr>
                <w:rFonts w:cs="Times New Roman"/>
              </w:rPr>
              <w:t xml:space="preserve"> изделий народных промыслов.</w:t>
            </w:r>
          </w:p>
        </w:tc>
      </w:tr>
      <w:tr w:rsidR="00E45BF1" w:rsidRPr="00F0541A" w:rsidTr="00791F4B">
        <w:trPr>
          <w:trHeight w:val="778"/>
        </w:trPr>
        <w:tc>
          <w:tcPr>
            <w:tcW w:w="2742" w:type="dxa"/>
          </w:tcPr>
          <w:p w:rsidR="00E45BF1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 xml:space="preserve">19 ноября 2018 </w:t>
            </w:r>
          </w:p>
          <w:p w:rsidR="00E45BF1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>13.30 – 19.30</w:t>
            </w:r>
          </w:p>
          <w:p w:rsidR="00E45BF1" w:rsidRPr="00F0541A" w:rsidRDefault="00E45BF1" w:rsidP="00791F4B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6614" w:type="dxa"/>
          </w:tcPr>
          <w:p w:rsidR="00E45BF1" w:rsidRPr="00BB365D" w:rsidRDefault="00E45BF1" w:rsidP="00791F4B">
            <w:pPr>
              <w:rPr>
                <w:rFonts w:cs="Times New Roman"/>
              </w:rPr>
            </w:pPr>
            <w:r w:rsidRPr="00F0541A">
              <w:rPr>
                <w:rFonts w:cs="Times New Roman"/>
              </w:rPr>
              <w:t xml:space="preserve">Маркетинговый анализ покупательского поведения в процессе покупки изделий народных промыслов. Продажа изделий народных промыслов. Проблемы продвижения национального сувенира как </w:t>
            </w:r>
            <w:r w:rsidRPr="00F0541A">
              <w:rPr>
                <w:rFonts w:cs="Times New Roman"/>
              </w:rPr>
              <w:lastRenderedPageBreak/>
              <w:t xml:space="preserve">компонента </w:t>
            </w:r>
            <w:proofErr w:type="spellStart"/>
            <w:r w:rsidRPr="00F0541A">
              <w:rPr>
                <w:rFonts w:cs="Times New Roman"/>
              </w:rPr>
              <w:t>турпродукта</w:t>
            </w:r>
            <w:proofErr w:type="spellEnd"/>
          </w:p>
        </w:tc>
      </w:tr>
      <w:tr w:rsidR="00E45BF1" w:rsidRPr="00F0541A" w:rsidTr="00791F4B">
        <w:trPr>
          <w:trHeight w:val="561"/>
        </w:trPr>
        <w:tc>
          <w:tcPr>
            <w:tcW w:w="9356" w:type="dxa"/>
            <w:gridSpan w:val="2"/>
          </w:tcPr>
          <w:p w:rsidR="00E45BF1" w:rsidRDefault="00E45BF1" w:rsidP="00791F4B">
            <w:pPr>
              <w:rPr>
                <w:rFonts w:eastAsia="Arial" w:cs="Times New Roman"/>
                <w:b/>
              </w:rPr>
            </w:pPr>
          </w:p>
          <w:p w:rsidR="00E45BF1" w:rsidRPr="00D84D39" w:rsidRDefault="00E45BF1" w:rsidP="00791F4B">
            <w:pPr>
              <w:rPr>
                <w:rFonts w:cs="Times New Roman"/>
                <w:b/>
              </w:rPr>
            </w:pPr>
            <w:r w:rsidRPr="00D84D39">
              <w:rPr>
                <w:rFonts w:eastAsia="Arial" w:cs="Times New Roman"/>
                <w:b/>
              </w:rPr>
              <w:t xml:space="preserve">3 модуль </w:t>
            </w:r>
          </w:p>
          <w:p w:rsidR="00E45BF1" w:rsidRDefault="00E45BF1" w:rsidP="00791F4B">
            <w:pPr>
              <w:rPr>
                <w:rFonts w:cs="Times New Roman"/>
                <w:i/>
              </w:rPr>
            </w:pPr>
            <w:r w:rsidRPr="00D84D39">
              <w:rPr>
                <w:rFonts w:eastAsia="Arial" w:cs="Times New Roman"/>
                <w:b/>
              </w:rPr>
              <w:t xml:space="preserve">Ведение бухгалтерии, </w:t>
            </w:r>
            <w:proofErr w:type="spellStart"/>
            <w:r w:rsidRPr="00D84D39">
              <w:rPr>
                <w:rFonts w:eastAsia="Arial" w:cs="Times New Roman"/>
                <w:b/>
              </w:rPr>
              <w:t>онлайн-кассы</w:t>
            </w:r>
            <w:proofErr w:type="spellEnd"/>
            <w:r w:rsidRPr="00D84D39">
              <w:rPr>
                <w:rFonts w:eastAsia="Arial" w:cs="Times New Roman"/>
                <w:b/>
              </w:rPr>
              <w:t>, налоги</w:t>
            </w:r>
            <w:proofErr w:type="gramStart"/>
            <w:r w:rsidRPr="00D84D39">
              <w:rPr>
                <w:rFonts w:eastAsia="Arial" w:cs="Times New Roman"/>
                <w:b/>
              </w:rPr>
              <w:t>.</w:t>
            </w:r>
            <w:proofErr w:type="gramEnd"/>
            <w:r w:rsidRPr="00F0541A">
              <w:rPr>
                <w:rFonts w:eastAsia="Arial" w:cs="Times New Roman"/>
              </w:rPr>
              <w:t xml:space="preserve"> </w:t>
            </w:r>
            <w:r>
              <w:rPr>
                <w:rFonts w:eastAsia="Arial" w:cs="Times New Roman"/>
              </w:rPr>
              <w:br/>
            </w:r>
            <w:proofErr w:type="gramStart"/>
            <w:r w:rsidRPr="00D84D39">
              <w:rPr>
                <w:rFonts w:cs="Times New Roman"/>
                <w:i/>
              </w:rPr>
              <w:t>г</w:t>
            </w:r>
            <w:proofErr w:type="gramEnd"/>
            <w:r w:rsidRPr="00D84D39">
              <w:rPr>
                <w:rFonts w:cs="Times New Roman"/>
                <w:i/>
              </w:rPr>
              <w:t>. Ярославль, ул. Советская, 80, ауд..309</w:t>
            </w:r>
          </w:p>
          <w:p w:rsidR="00E45BF1" w:rsidRPr="00F0541A" w:rsidRDefault="00E45BF1" w:rsidP="00791F4B">
            <w:pPr>
              <w:rPr>
                <w:rFonts w:eastAsia="Arial" w:cs="Times New Roman"/>
              </w:rPr>
            </w:pPr>
          </w:p>
        </w:tc>
      </w:tr>
      <w:tr w:rsidR="00E45BF1" w:rsidRPr="00F0541A" w:rsidTr="00791F4B">
        <w:trPr>
          <w:trHeight w:val="1387"/>
        </w:trPr>
        <w:tc>
          <w:tcPr>
            <w:tcW w:w="2742" w:type="dxa"/>
          </w:tcPr>
          <w:p w:rsidR="00E45BF1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>14 ноября 2018</w:t>
            </w:r>
          </w:p>
          <w:p w:rsidR="00E45BF1" w:rsidRPr="00F0541A" w:rsidRDefault="00E45BF1" w:rsidP="00791F4B">
            <w:pPr>
              <w:jc w:val="center"/>
              <w:rPr>
                <w:rFonts w:eastAsia="Arial" w:cs="Times New Roman"/>
              </w:rPr>
            </w:pPr>
            <w:r w:rsidRPr="00F0541A">
              <w:rPr>
                <w:rFonts w:eastAsia="Arial" w:cs="Times New Roman"/>
              </w:rPr>
              <w:t>13.00 – 19.00</w:t>
            </w:r>
          </w:p>
        </w:tc>
        <w:tc>
          <w:tcPr>
            <w:tcW w:w="6614" w:type="dxa"/>
          </w:tcPr>
          <w:p w:rsidR="00E45BF1" w:rsidRDefault="00E45BF1" w:rsidP="00791F4B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Регистрация слушателей.</w:t>
            </w:r>
          </w:p>
          <w:p w:rsidR="00E45BF1" w:rsidRPr="00BB365D" w:rsidRDefault="00E45BF1" w:rsidP="00791F4B">
            <w:pPr>
              <w:rPr>
                <w:rFonts w:cs="Times New Roman"/>
              </w:rPr>
            </w:pPr>
            <w:r w:rsidRPr="00BB365D">
              <w:rPr>
                <w:rFonts w:cs="Times New Roman"/>
              </w:rPr>
              <w:t xml:space="preserve">Упрощенный порядок ведения бухгалтерского учета для субъектов малого предпринимательства. Право индивидуального предпринимателя не вести бухгалтерский учет. </w:t>
            </w:r>
            <w:proofErr w:type="spellStart"/>
            <w:r w:rsidRPr="00BB365D">
              <w:rPr>
                <w:rFonts w:cs="Times New Roman"/>
              </w:rPr>
              <w:t>Онлайн-кассы</w:t>
            </w:r>
            <w:proofErr w:type="spellEnd"/>
            <w:r w:rsidRPr="00BB365D">
              <w:rPr>
                <w:rFonts w:cs="Times New Roman"/>
              </w:rPr>
              <w:t xml:space="preserve">.  Применение </w:t>
            </w:r>
            <w:proofErr w:type="spellStart"/>
            <w:r w:rsidRPr="00BB365D">
              <w:rPr>
                <w:rFonts w:cs="Times New Roman"/>
              </w:rPr>
              <w:t>онлайн-ККТ</w:t>
            </w:r>
            <w:proofErr w:type="spellEnd"/>
            <w:r w:rsidRPr="00BB365D">
              <w:rPr>
                <w:rFonts w:cs="Times New Roman"/>
              </w:rPr>
              <w:t>. Специальные налоговые режимы, применимые для работы в сфере народных художественных промыслов.</w:t>
            </w:r>
          </w:p>
        </w:tc>
      </w:tr>
      <w:tr w:rsidR="00E45BF1" w:rsidRPr="00F0541A" w:rsidTr="00791F4B">
        <w:trPr>
          <w:trHeight w:val="58"/>
        </w:trPr>
        <w:tc>
          <w:tcPr>
            <w:tcW w:w="2742" w:type="dxa"/>
          </w:tcPr>
          <w:p w:rsidR="00E45BF1" w:rsidRPr="00F0541A" w:rsidRDefault="00E45BF1" w:rsidP="00791F4B">
            <w:pPr>
              <w:jc w:val="center"/>
              <w:rPr>
                <w:rFonts w:cs="Times New Roman"/>
              </w:rPr>
            </w:pPr>
            <w:r w:rsidRPr="00F0541A">
              <w:rPr>
                <w:rFonts w:eastAsia="Arial" w:cs="Times New Roman"/>
              </w:rPr>
              <w:t>15 ноября 2018 13.00 – 19.00</w:t>
            </w:r>
          </w:p>
        </w:tc>
        <w:tc>
          <w:tcPr>
            <w:tcW w:w="6614" w:type="dxa"/>
          </w:tcPr>
          <w:p w:rsidR="00E45BF1" w:rsidRPr="00F0541A" w:rsidRDefault="00E45BF1" w:rsidP="00791F4B">
            <w:pPr>
              <w:rPr>
                <w:rFonts w:cs="Times New Roman"/>
              </w:rPr>
            </w:pPr>
            <w:r w:rsidRPr="00BB365D">
              <w:rPr>
                <w:rFonts w:cs="Times New Roman"/>
              </w:rPr>
              <w:t>Упрощенная система налогообложения (УСН). Патентная система налогообложения (ПСН).</w:t>
            </w:r>
          </w:p>
        </w:tc>
      </w:tr>
    </w:tbl>
    <w:p w:rsidR="00E45BF1" w:rsidRDefault="00E45BF1" w:rsidP="00E45BF1">
      <w:pPr>
        <w:pStyle w:val="Default"/>
      </w:pPr>
    </w:p>
    <w:p w:rsidR="00E45BF1" w:rsidRPr="00AD311D" w:rsidRDefault="00E45BF1" w:rsidP="00E45BF1">
      <w:pPr>
        <w:jc w:val="both"/>
        <w:rPr>
          <w:sz w:val="24"/>
          <w:szCs w:val="24"/>
        </w:rPr>
      </w:pPr>
    </w:p>
    <w:p w:rsidR="003C4912" w:rsidRDefault="003C4912"/>
    <w:sectPr w:rsidR="003C4912" w:rsidSect="008C78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7B" w:rsidRDefault="00E45B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A33B5F" w:rsidRDefault="00E45BF1" w:rsidP="00352147">
    <w:pPr>
      <w:pStyle w:val="a6"/>
      <w:rPr>
        <w:sz w:val="16"/>
        <w:lang w:val="en-US"/>
      </w:rPr>
    </w:pPr>
    <w:fldSimple w:instr=" DOCPROPERTY &quot;ИД&quot; \* MERGEFORMAT ">
      <w:r w:rsidRPr="00A56D93">
        <w:rPr>
          <w:sz w:val="16"/>
        </w:rPr>
        <w:t>10207982</w:t>
      </w:r>
    </w:fldSimple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fldSimple w:instr=" DOCPROPERTY &quot;Номер версии&quot; \* MERGEFORMAT ">
      <w:r w:rsidRPr="005A3B31">
        <w:rPr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5936EB" w:rsidRDefault="00E45BF1" w:rsidP="00A33B5F">
    <w:pPr>
      <w:pStyle w:val="a6"/>
      <w:rPr>
        <w:sz w:val="18"/>
        <w:szCs w:val="18"/>
        <w:lang w:val="en-US"/>
      </w:rPr>
    </w:pPr>
    <w:fldSimple w:instr=" DOCPROPERTY &quot;ИД&quot; \* MERGEFORMAT ">
      <w:r w:rsidRPr="00A56D93">
        <w:rPr>
          <w:sz w:val="18"/>
          <w:szCs w:val="18"/>
        </w:rPr>
        <w:t>10207982</w:t>
      </w:r>
    </w:fldSimple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fldSimple w:instr=" DOCPROPERTY &quot;Номер версии&quot; \* MERGEFORMAT ">
      <w:r>
        <w:rPr>
          <w:sz w:val="18"/>
          <w:szCs w:val="18"/>
        </w:rPr>
        <w:t>3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Default="00E45BF1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175" w:rsidRDefault="00E45B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4" w:rsidRDefault="00E45BF1" w:rsidP="00966B24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8B6175" w:rsidRPr="00966B24" w:rsidRDefault="00E45BF1" w:rsidP="00966B24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966B24">
      <w:rPr>
        <w:rStyle w:val="a5"/>
        <w:sz w:val="24"/>
      </w:rPr>
      <w:fldChar w:fldCharType="begin"/>
    </w:r>
    <w:r w:rsidRPr="00966B24">
      <w:rPr>
        <w:rStyle w:val="a5"/>
        <w:sz w:val="24"/>
      </w:rPr>
      <w:instrText xml:space="preserve">PAGE  </w:instrText>
    </w:r>
    <w:r w:rsidRPr="00966B24"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 w:rsidRPr="00966B24">
      <w:rPr>
        <w:rStyle w:val="a5"/>
        <w:sz w:val="24"/>
      </w:rPr>
      <w:fldChar w:fldCharType="end"/>
    </w:r>
  </w:p>
  <w:p w:rsidR="008B6175" w:rsidRDefault="00E45B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5" w:rsidRPr="00352147" w:rsidRDefault="00E45BF1" w:rsidP="00966B24">
    <w:pPr>
      <w:pStyle w:val="a3"/>
      <w:tabs>
        <w:tab w:val="clear" w:pos="4677"/>
        <w:tab w:val="clear" w:pos="9355"/>
        <w:tab w:val="left" w:pos="2339"/>
      </w:tabs>
      <w:ind w:left="167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F1"/>
    <w:rsid w:val="0000389C"/>
    <w:rsid w:val="000554E6"/>
    <w:rsid w:val="001C53BD"/>
    <w:rsid w:val="00312D68"/>
    <w:rsid w:val="00320642"/>
    <w:rsid w:val="003C4912"/>
    <w:rsid w:val="00440DC2"/>
    <w:rsid w:val="00483FA4"/>
    <w:rsid w:val="004C26C9"/>
    <w:rsid w:val="00542D1B"/>
    <w:rsid w:val="00575300"/>
    <w:rsid w:val="005D2C0D"/>
    <w:rsid w:val="005F4E37"/>
    <w:rsid w:val="00670ED4"/>
    <w:rsid w:val="0073526B"/>
    <w:rsid w:val="0078639B"/>
    <w:rsid w:val="007E139B"/>
    <w:rsid w:val="0086724F"/>
    <w:rsid w:val="008D2409"/>
    <w:rsid w:val="009948DD"/>
    <w:rsid w:val="009A63DB"/>
    <w:rsid w:val="00A54BBF"/>
    <w:rsid w:val="00B00738"/>
    <w:rsid w:val="00C4465D"/>
    <w:rsid w:val="00D03EFC"/>
    <w:rsid w:val="00D860CF"/>
    <w:rsid w:val="00D9411D"/>
    <w:rsid w:val="00E270E3"/>
    <w:rsid w:val="00E45BF1"/>
    <w:rsid w:val="00E911C4"/>
    <w:rsid w:val="00F061B0"/>
    <w:rsid w:val="00F07E08"/>
    <w:rsid w:val="00F14A35"/>
    <w:rsid w:val="00FC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8"/>
        <w:sz w:val="24"/>
        <w:szCs w:val="24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F1"/>
    <w:pPr>
      <w:overflowPunct w:val="0"/>
      <w:autoSpaceDE w:val="0"/>
      <w:autoSpaceDN w:val="0"/>
      <w:adjustRightInd w:val="0"/>
      <w:ind w:left="0"/>
      <w:textAlignment w:val="baseline"/>
    </w:pPr>
    <w:rPr>
      <w:rFonts w:eastAsia="Times New Roman"/>
      <w:color w:val="auto"/>
      <w:spacing w:val="0"/>
      <w:sz w:val="28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45BF1"/>
    <w:pPr>
      <w:keepNext/>
      <w:keepLines/>
      <w:spacing w:after="399" w:line="237" w:lineRule="auto"/>
      <w:ind w:left="5814" w:right="289" w:hanging="5814"/>
      <w:outlineLvl w:val="0"/>
    </w:pPr>
    <w:rPr>
      <w:rFonts w:ascii="Calibri" w:eastAsia="Calibri" w:hAnsi="Calibri" w:cs="Calibri"/>
      <w:b/>
      <w:spacing w:val="0"/>
      <w:sz w:val="22"/>
      <w:szCs w:val="22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F1"/>
    <w:rPr>
      <w:rFonts w:ascii="Calibri" w:eastAsia="Calibri" w:hAnsi="Calibri" w:cs="Calibri"/>
      <w:b/>
      <w:spacing w:val="0"/>
      <w:sz w:val="22"/>
      <w:szCs w:val="22"/>
      <w:u w:val="single" w:color="000000"/>
      <w:lang w:eastAsia="ru-RU"/>
    </w:rPr>
  </w:style>
  <w:style w:type="paragraph" w:styleId="a3">
    <w:name w:val="header"/>
    <w:basedOn w:val="a"/>
    <w:link w:val="a4"/>
    <w:rsid w:val="00E45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5BF1"/>
    <w:rPr>
      <w:rFonts w:eastAsia="Times New Roman"/>
      <w:color w:val="auto"/>
      <w:spacing w:val="0"/>
      <w:sz w:val="28"/>
      <w:szCs w:val="20"/>
      <w:lang w:eastAsia="ru-RU"/>
    </w:rPr>
  </w:style>
  <w:style w:type="character" w:styleId="a5">
    <w:name w:val="page number"/>
    <w:basedOn w:val="a0"/>
    <w:rsid w:val="00E45BF1"/>
  </w:style>
  <w:style w:type="paragraph" w:styleId="a6">
    <w:name w:val="footer"/>
    <w:basedOn w:val="a"/>
    <w:link w:val="a7"/>
    <w:uiPriority w:val="99"/>
    <w:rsid w:val="00E45B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BF1"/>
    <w:rPr>
      <w:rFonts w:eastAsia="Times New Roman"/>
      <w:color w:val="auto"/>
      <w:spacing w:val="0"/>
      <w:sz w:val="28"/>
      <w:szCs w:val="20"/>
      <w:lang w:eastAsia="ru-RU"/>
    </w:rPr>
  </w:style>
  <w:style w:type="table" w:customStyle="1" w:styleId="TableGrid">
    <w:name w:val="TableGrid"/>
    <w:rsid w:val="00E45BF1"/>
    <w:pPr>
      <w:ind w:left="0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45BF1"/>
    <w:pPr>
      <w:autoSpaceDE w:val="0"/>
      <w:autoSpaceDN w:val="0"/>
      <w:adjustRightInd w:val="0"/>
      <w:ind w:left="0"/>
    </w:pPr>
    <w:rPr>
      <w:rFonts w:ascii="Arial" w:eastAsiaTheme="minorEastAsia" w:hAnsi="Arial" w:cs="Arial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5;&#1074;&#1077;&#1088;&#1089;&#1080;&#1103;.&#1088;&#1092;/" TargetMode="External"/><Relationship Id="rId13" Type="http://schemas.openxmlformats.org/officeDocument/2006/relationships/hyperlink" Target="http://www.ipkon.yarvl.ru/" TargetMode="External"/><Relationship Id="rId18" Type="http://schemas.openxmlformats.org/officeDocument/2006/relationships/hyperlink" Target="http://www.ipkon.yarvl.ru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&#1082;&#1086;&#1085;&#1074;&#1077;&#1088;&#1089;&#1080;&#1103;.&#1088;&#1092;/" TargetMode="External"/><Relationship Id="rId12" Type="http://schemas.openxmlformats.org/officeDocument/2006/relationships/hyperlink" Target="http://www.ipkon.yarvl.ru/" TargetMode="External"/><Relationship Id="rId17" Type="http://schemas.openxmlformats.org/officeDocument/2006/relationships/hyperlink" Target="http://www.ipkon.yarvl.ru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pkon.yarvl.ru/" TargetMode="External"/><Relationship Id="rId20" Type="http://schemas.openxmlformats.org/officeDocument/2006/relationships/hyperlink" Target="http://www.ipkon.yarv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86;&#1085;&#1074;&#1077;&#1088;&#1089;&#1080;&#1103;.&#1088;&#1092;/" TargetMode="External"/><Relationship Id="rId11" Type="http://schemas.openxmlformats.org/officeDocument/2006/relationships/hyperlink" Target="http://&#1082;&#1086;&#1085;&#1074;&#1077;&#1088;&#1089;&#1080;&#1103;.&#1088;&#1092;/" TargetMode="External"/><Relationship Id="rId24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hyperlink" Target="http://www.ipkon.yarvl.r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&#1082;&#1086;&#1085;&#1074;&#1077;&#1088;&#1089;&#1080;&#1103;.&#1088;&#1092;/" TargetMode="External"/><Relationship Id="rId19" Type="http://schemas.openxmlformats.org/officeDocument/2006/relationships/hyperlink" Target="http://www.ipkon.yarv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2;&#1086;&#1085;&#1074;&#1077;&#1088;&#1089;&#1080;&#1103;.&#1088;&#1092;/" TargetMode="External"/><Relationship Id="rId14" Type="http://schemas.openxmlformats.org/officeDocument/2006/relationships/hyperlink" Target="http://www.ipkon.yarvl.ru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C6D3-EBCD-47F6-9E87-BC3B3288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>adm19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Ananeva</cp:lastModifiedBy>
  <cp:revision>2</cp:revision>
  <dcterms:created xsi:type="dcterms:W3CDTF">2018-10-26T08:08:00Z</dcterms:created>
  <dcterms:modified xsi:type="dcterms:W3CDTF">2018-10-26T08:08:00Z</dcterms:modified>
</cp:coreProperties>
</file>